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ind w:firstLine="1084" w:firstLineChars="300"/>
        <w:rPr>
          <w:rFonts w:ascii="方正小标宋" w:hAnsi="宋体" w:eastAsia="方正小标宋"/>
          <w:b/>
          <w:sz w:val="32"/>
          <w:szCs w:val="32"/>
        </w:rPr>
      </w:pPr>
      <w:bookmarkStart w:id="0" w:name="_GoBack"/>
      <w:r>
        <w:rPr>
          <w:rFonts w:hint="eastAsia" w:ascii="方正小标宋" w:hAnsi="宋体" w:eastAsia="方正小标宋"/>
          <w:b/>
          <w:sz w:val="36"/>
          <w:szCs w:val="36"/>
        </w:rPr>
        <w:t>张英艳同志202</w:t>
      </w:r>
      <w:r>
        <w:rPr>
          <w:rFonts w:hint="eastAsia" w:ascii="方正小标宋" w:hAnsi="宋体" w:eastAsia="方正小标宋"/>
          <w:b/>
          <w:sz w:val="36"/>
          <w:szCs w:val="36"/>
          <w:lang w:val="en-US" w:eastAsia="zh-CN"/>
        </w:rPr>
        <w:t>2</w:t>
      </w:r>
      <w:r>
        <w:rPr>
          <w:rFonts w:hint="eastAsia" w:ascii="方正小标宋" w:hAnsi="宋体" w:eastAsia="方正小标宋" w:cs="宋体"/>
          <w:b/>
          <w:sz w:val="36"/>
          <w:szCs w:val="36"/>
        </w:rPr>
        <w:t>～</w:t>
      </w:r>
      <w:r>
        <w:rPr>
          <w:rFonts w:hint="eastAsia" w:ascii="方正小标宋" w:hAnsi="宋体" w:eastAsia="方正小标宋" w:cs="仿宋_GB2312"/>
          <w:b/>
          <w:sz w:val="36"/>
          <w:szCs w:val="36"/>
        </w:rPr>
        <w:t>202</w:t>
      </w:r>
      <w:r>
        <w:rPr>
          <w:rFonts w:hint="eastAsia" w:ascii="方正小标宋" w:hAnsi="宋体" w:eastAsia="方正小标宋" w:cs="仿宋_GB2312"/>
          <w:b/>
          <w:sz w:val="36"/>
          <w:szCs w:val="36"/>
          <w:lang w:val="en-US" w:eastAsia="zh-CN"/>
        </w:rPr>
        <w:t>3</w:t>
      </w:r>
      <w:r>
        <w:rPr>
          <w:rFonts w:hint="eastAsia" w:ascii="方正小标宋" w:hAnsi="宋体" w:eastAsia="方正小标宋"/>
          <w:b/>
          <w:sz w:val="36"/>
          <w:szCs w:val="36"/>
        </w:rPr>
        <w:t>年度工作总结</w:t>
      </w:r>
    </w:p>
    <w:bookmarkEnd w:id="0"/>
    <w:p>
      <w:pPr>
        <w:spacing w:line="540" w:lineRule="exact"/>
        <w:ind w:firstLine="790" w:firstLineChars="246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>
      <w:pPr>
        <w:spacing w:line="540" w:lineRule="exact"/>
        <w:ind w:firstLine="69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张英艳，女，1980年07月出生，民族汉，</w:t>
      </w:r>
      <w:r>
        <w:rPr>
          <w:rFonts w:hint="eastAsia" w:ascii="仿宋" w:hAnsi="仿宋" w:eastAsia="仿宋"/>
          <w:sz w:val="32"/>
          <w:szCs w:val="32"/>
          <w:lang w:eastAsia="zh-CN"/>
        </w:rPr>
        <w:t>中共</w:t>
      </w:r>
      <w:r>
        <w:rPr>
          <w:rFonts w:hint="eastAsia" w:ascii="仿宋" w:hAnsi="仿宋" w:eastAsia="仿宋"/>
          <w:sz w:val="32"/>
          <w:szCs w:val="32"/>
        </w:rPr>
        <w:t>党员，副教授，硕士研究生。2010年01月毕业于黑龙江省中医药大学。2004年09月于齐齐哈尔医学院参加工作，任妇儿科护理学教研室副主任（主持工作）。</w:t>
      </w:r>
    </w:p>
    <w:p>
      <w:pPr>
        <w:spacing w:line="54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   二、个人思想表现</w:t>
      </w:r>
    </w:p>
    <w:p>
      <w:pPr>
        <w:spacing w:line="54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在这一年里，我在思想上严于律己，热爱党的教育事业。严格约束自己，鞭策自己，力争在思想上、工作上，在同事、学生的心目中树立起榜样的作用，使自己的思想上了一个新的台阶，同时也是对自己思想上严格要求的一个新的开始。一年来，我还积极参加各类学习，努力提高自己的政治水平和业务水平。服从学校的工作安排，配合领导和同事们做好各项工作。</w:t>
      </w:r>
    </w:p>
    <w:p>
      <w:pPr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三、个人工作表现</w:t>
      </w:r>
    </w:p>
    <w:p>
      <w:pPr>
        <w:spacing w:line="540" w:lineRule="exact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 xml:space="preserve">  （一）教学管理工作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Arial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color w:val="000000"/>
          <w:sz w:val="32"/>
          <w:szCs w:val="32"/>
        </w:rPr>
        <w:t>加强常规教学管理，教学管理制度健全，认真落实教学计划，坚持听课制度和集体备课制度，加强过程管理，教学资料及时归档并装订成册，保证教学工作顺利运行。</w:t>
      </w:r>
      <w:r>
        <w:rPr>
          <w:rFonts w:hint="eastAsia" w:ascii="仿宋" w:hAnsi="仿宋" w:eastAsia="仿宋"/>
          <w:sz w:val="32"/>
          <w:szCs w:val="32"/>
        </w:rPr>
        <w:t>保质保量完成疫情期间的在线教学任务</w:t>
      </w:r>
      <w:r>
        <w:rPr>
          <w:rFonts w:hint="eastAsia" w:ascii="仿宋" w:hAnsi="仿宋" w:eastAsia="仿宋" w:cs="Arial"/>
          <w:color w:val="000000"/>
          <w:kern w:val="0"/>
          <w:sz w:val="32"/>
          <w:szCs w:val="32"/>
        </w:rPr>
        <w:t>。</w:t>
      </w:r>
    </w:p>
    <w:p>
      <w:pPr>
        <w:pStyle w:val="2"/>
        <w:spacing w:after="0" w:line="54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2.完成</w:t>
      </w:r>
      <w:r>
        <w:rPr>
          <w:rFonts w:hint="eastAsia" w:ascii="仿宋" w:hAnsi="仿宋" w:eastAsia="仿宋"/>
          <w:sz w:val="32"/>
          <w:szCs w:val="32"/>
          <w:lang w:eastAsia="zh-CN"/>
        </w:rPr>
        <w:t>教研室两门省一流课程的申报工作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ascii="仿宋" w:hAnsi="仿宋" w:eastAsia="仿宋"/>
          <w:sz w:val="32"/>
          <w:szCs w:val="32"/>
        </w:rPr>
        <w:t>在教育教学工作中，不断提高个人理论素质和思想修养，恪守教师的职业道德，严格遵守考勤制度，认真钻研教材、</w:t>
      </w:r>
      <w:r>
        <w:rPr>
          <w:rFonts w:hint="eastAsia" w:ascii="仿宋" w:hAnsi="仿宋" w:eastAsia="仿宋"/>
          <w:sz w:val="32"/>
          <w:szCs w:val="32"/>
        </w:rPr>
        <w:t>教</w:t>
      </w:r>
      <w:r>
        <w:rPr>
          <w:rFonts w:ascii="仿宋" w:hAnsi="仿宋" w:eastAsia="仿宋"/>
          <w:sz w:val="32"/>
          <w:szCs w:val="32"/>
        </w:rPr>
        <w:t>法，精心备课、上课，服从学院的教学计划安排，教学工作态度认真，非常重视专业知识的学习和工作技能的提高。</w:t>
      </w:r>
      <w:r>
        <w:rPr>
          <w:rFonts w:hint="eastAsia" w:ascii="仿宋" w:hAnsi="仿宋" w:eastAsia="仿宋"/>
          <w:sz w:val="32"/>
          <w:szCs w:val="32"/>
        </w:rPr>
        <w:t>本学年共完成5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</w:t>
      </w:r>
      <w:r>
        <w:rPr>
          <w:rFonts w:hint="eastAsia"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/>
          <w:sz w:val="32"/>
          <w:szCs w:val="32"/>
        </w:rPr>
        <w:t>学时的教学任务。</w:t>
      </w:r>
    </w:p>
    <w:p>
      <w:pPr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4.在教学中本着“以学生为中心”的教学理念，不断充实和改善自己的知识结构，在教学工作中</w:t>
      </w:r>
      <w:r>
        <w:rPr>
          <w:rFonts w:ascii="仿宋" w:hAnsi="仿宋" w:eastAsia="仿宋"/>
          <w:sz w:val="32"/>
          <w:szCs w:val="32"/>
        </w:rPr>
        <w:t>积极探索教学模式和教学方法的改革</w:t>
      </w:r>
      <w:r>
        <w:rPr>
          <w:rFonts w:hint="eastAsia" w:ascii="仿宋" w:hAnsi="仿宋" w:eastAsia="仿宋"/>
          <w:sz w:val="32"/>
          <w:szCs w:val="32"/>
        </w:rPr>
        <w:t>，在《妇产科护理学》《母婴护理学》教学中采用PBL教学、微格教学和线上线下混合式教学，有利于培养学生学习的自主性、积极性和主动性。</w:t>
      </w:r>
    </w:p>
    <w:p>
      <w:pPr>
        <w:spacing w:line="540" w:lineRule="exact"/>
        <w:ind w:firstLine="63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5.建设</w:t>
      </w:r>
      <w:r>
        <w:rPr>
          <w:rFonts w:ascii="仿宋" w:hAnsi="仿宋" w:eastAsia="仿宋"/>
          <w:color w:val="333333"/>
          <w:sz w:val="32"/>
          <w:szCs w:val="32"/>
        </w:rPr>
        <w:t>院级在线开放课程</w:t>
      </w:r>
      <w:r>
        <w:rPr>
          <w:rFonts w:hint="eastAsia" w:ascii="仿宋" w:hAnsi="仿宋" w:eastAsia="仿宋"/>
          <w:sz w:val="32"/>
          <w:szCs w:val="32"/>
        </w:rPr>
        <w:t>《妇产科护理学》在智慧树网站上线运行，《儿科护理学》在线开放课程在智慧树网站上线运行</w:t>
      </w:r>
      <w:r>
        <w:rPr>
          <w:rFonts w:hint="eastAsia" w:ascii="仿宋" w:hAnsi="仿宋" w:eastAsia="仿宋"/>
          <w:sz w:val="32"/>
          <w:szCs w:val="32"/>
          <w:lang w:eastAsia="zh-CN"/>
        </w:rPr>
        <w:t>，并申报省线上一流课程</w:t>
      </w:r>
      <w:r>
        <w:rPr>
          <w:rFonts w:hint="eastAsia" w:ascii="仿宋" w:hAnsi="仿宋" w:eastAsia="仿宋"/>
          <w:color w:val="333333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仿宋_GB2312" w:hAnsi="宋体" w:eastAsia="仿宋_GB2312" w:cs="DY361+ZHLHzm-372"/>
          <w:kern w:val="0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6.虚拟仿真项目</w:t>
      </w:r>
      <w:r>
        <w:rPr>
          <w:rFonts w:hint="eastAsia" w:ascii="仿宋" w:hAnsi="仿宋" w:eastAsia="仿宋"/>
          <w:color w:val="000000"/>
          <w:sz w:val="32"/>
          <w:szCs w:val="32"/>
        </w:rPr>
        <w:t>《产房内新生儿窒息的急救与护理》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，运行良好</w:t>
      </w:r>
      <w:r>
        <w:rPr>
          <w:rFonts w:hint="eastAsia" w:ascii="仿宋" w:hAnsi="仿宋" w:eastAsia="仿宋"/>
          <w:sz w:val="32"/>
          <w:szCs w:val="32"/>
          <w:lang w:eastAsia="zh-CN"/>
        </w:rPr>
        <w:t>并申报省虚拟仿真实验教学一流课程</w:t>
      </w:r>
      <w:r>
        <w:rPr>
          <w:rFonts w:hint="eastAsia" w:ascii="仿宋" w:hAnsi="仿宋" w:eastAsia="仿宋"/>
          <w:color w:val="333333"/>
          <w:sz w:val="32"/>
          <w:szCs w:val="32"/>
        </w:rPr>
        <w:t>。</w:t>
      </w:r>
    </w:p>
    <w:p>
      <w:pPr>
        <w:spacing w:line="540" w:lineRule="exact"/>
        <w:rPr>
          <w:rFonts w:ascii="楷体" w:hAnsi="楷体" w:eastAsia="楷体"/>
          <w:b/>
          <w:color w:val="000000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 xml:space="preserve"> （二）教、</w:t>
      </w:r>
      <w:r>
        <w:rPr>
          <w:rFonts w:hint="eastAsia" w:ascii="楷体" w:hAnsi="楷体" w:eastAsia="楷体"/>
          <w:b/>
          <w:color w:val="000000"/>
          <w:sz w:val="32"/>
          <w:szCs w:val="32"/>
        </w:rPr>
        <w:t>科研工作</w:t>
      </w:r>
    </w:p>
    <w:p>
      <w:pPr>
        <w:spacing w:line="540" w:lineRule="exact"/>
        <w:ind w:firstLine="643" w:firstLineChars="200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1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.课题研究工作</w:t>
      </w:r>
    </w:p>
    <w:p>
      <w:pPr>
        <w:spacing w:line="540" w:lineRule="exact"/>
        <w:ind w:firstLine="63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省哲学社科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立项1项。</w:t>
      </w:r>
    </w:p>
    <w:p>
      <w:pPr>
        <w:spacing w:line="54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2.</w:t>
      </w:r>
      <w:r>
        <w:rPr>
          <w:rFonts w:hint="eastAsia" w:ascii="仿宋" w:hAnsi="仿宋" w:eastAsia="仿宋"/>
          <w:b/>
          <w:sz w:val="32"/>
          <w:szCs w:val="32"/>
        </w:rPr>
        <w:t>其他工作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发表教科研论文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篇；获得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黑龙江省社会科学学科优秀科研成果奖1项；获得发明专利1项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>
      <w:pPr>
        <w:spacing w:line="540" w:lineRule="exact"/>
        <w:ind w:firstLine="630"/>
        <w:rPr>
          <w:rFonts w:ascii="黑体" w:hAnsi="黑体" w:eastAsia="黑体"/>
          <w:b/>
          <w:color w:val="000000"/>
          <w:sz w:val="32"/>
          <w:szCs w:val="32"/>
        </w:rPr>
      </w:pPr>
      <w:r>
        <w:rPr>
          <w:rFonts w:hint="eastAsia" w:ascii="黑体" w:hAnsi="黑体" w:eastAsia="黑体"/>
          <w:b/>
          <w:color w:val="000000"/>
          <w:sz w:val="32"/>
          <w:szCs w:val="32"/>
        </w:rPr>
        <w:t>四、存在不足及努力方向</w:t>
      </w:r>
    </w:p>
    <w:p>
      <w:pPr>
        <w:spacing w:line="540" w:lineRule="exact"/>
        <w:ind w:firstLine="63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1.科研能力、教研能力需要进一步培养与提高，立项课题较少，论文等成果较少，缺少承担重大科研项目的基本能力。</w:t>
      </w:r>
    </w:p>
    <w:p>
      <w:pPr>
        <w:spacing w:line="540" w:lineRule="exact"/>
        <w:ind w:firstLine="63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2.加大力度进行在线开放课程建设，教育教学理念、方式方法、教学效果有待进一步提高和不断完善。</w:t>
      </w:r>
    </w:p>
    <w:p>
      <w:pPr>
        <w:spacing w:line="540" w:lineRule="exact"/>
        <w:ind w:firstLine="63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3.加大助产方向和助产专业的课程建设和师资培养。</w:t>
      </w:r>
    </w:p>
    <w:p>
      <w:pPr>
        <w:spacing w:line="540" w:lineRule="exact"/>
        <w:ind w:firstLine="63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4.学科建设师资队伍相对薄弱，加强学术梯队的建设。</w:t>
      </w:r>
    </w:p>
    <w:p>
      <w:pPr>
        <w:spacing w:line="540" w:lineRule="exact"/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一学年的工作中得到了领导和同事的帮助和支持，在此表示衷心的感谢！自身还有很多不足</w:t>
      </w:r>
      <w:r>
        <w:rPr>
          <w:rFonts w:hint="eastAsia" w:ascii="仿宋" w:hAnsi="仿宋" w:eastAsia="仿宋"/>
          <w:sz w:val="32"/>
          <w:szCs w:val="32"/>
        </w:rPr>
        <w:t>，今后会继续努力完善自我，努力工作，配合学院完成各项工作，为学院和教研室的发展添砖加瓦！</w:t>
      </w: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ind w:firstLine="6720" w:firstLineChars="2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张英艳</w:t>
      </w:r>
    </w:p>
    <w:p>
      <w:pPr>
        <w:spacing w:line="360" w:lineRule="auto"/>
        <w:ind w:right="-153" w:rightChars="-73"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.9.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</w:p>
    <w:p>
      <w:pPr>
        <w:spacing w:line="440" w:lineRule="exact"/>
        <w:rPr>
          <w:rFonts w:hint="eastAsia" w:ascii="仿宋_GB2312" w:hAnsi="宋体" w:eastAsia="仿宋_GB2312"/>
          <w:b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Y361+ZHLHzm-37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lYWU1NzRkMGEyYjkxNjg5MDFmMDc4M2E5NTFjMjcifQ=="/>
  </w:docVars>
  <w:rsids>
    <w:rsidRoot w:val="37A53C26"/>
    <w:rsid w:val="37A5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2023-09-12T05:52:00Z</dcterms:created>
  <dc:creator>HuangTing</dc:creator>
  <cp:lastModifiedBy>HuangTing</cp:lastModifiedBy>
  <dcterms:modified xsi:type="dcterms:W3CDTF">2023-09-12T05:52:55Z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7096B83107E44265BDEBACF624FA6D4D_11</vt:lpwstr>
  </property>
</Properties>
</file>